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B1" w:rsidRPr="003924B1" w:rsidRDefault="003924B1" w:rsidP="0039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3924B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Федеральный закон</w:t>
      </w:r>
    </w:p>
    <w:p w:rsidR="003924B1" w:rsidRPr="003924B1" w:rsidRDefault="003924B1" w:rsidP="0039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3924B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от 27 декабря 2006 г.  № 240-ФЗ</w:t>
      </w:r>
    </w:p>
    <w:p w:rsidR="003924B1" w:rsidRPr="003924B1" w:rsidRDefault="003924B1" w:rsidP="003924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3924B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«О ратификации Международной конвенции о борьбе с допингом в спорте»</w:t>
      </w:r>
    </w:p>
    <w:p w:rsidR="003924B1" w:rsidRPr="003924B1" w:rsidRDefault="003924B1" w:rsidP="0039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text"/>
      <w:bookmarkEnd w:id="0"/>
    </w:p>
    <w:p w:rsidR="003924B1" w:rsidRPr="003924B1" w:rsidRDefault="003924B1" w:rsidP="0039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9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8 декабря 2006 года</w:t>
      </w:r>
    </w:p>
    <w:p w:rsidR="003924B1" w:rsidRPr="003924B1" w:rsidRDefault="003924B1" w:rsidP="003924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39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22 декабря 2006 года</w:t>
      </w:r>
    </w:p>
    <w:p w:rsidR="003924B1" w:rsidRPr="003924B1" w:rsidRDefault="003924B1" w:rsidP="003924B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4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Ратифицировать </w:t>
      </w:r>
      <w:hyperlink r:id="rId5" w:history="1">
        <w:r w:rsidRPr="003924B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Международную конвенцию</w:t>
        </w:r>
      </w:hyperlink>
      <w:r w:rsidRPr="003924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борьбе с допингом в спорте, принятую Генеральной конференцией ЮНЕСКО на 33-й сессии в городе Париже 19 октября 2005 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4"/>
        <w:gridCol w:w="3306"/>
      </w:tblGrid>
      <w:tr w:rsidR="003924B1" w:rsidRPr="003924B1" w:rsidTr="003924B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924B1" w:rsidRPr="003924B1" w:rsidRDefault="003924B1" w:rsidP="003924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24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924B1" w:rsidRPr="003924B1" w:rsidRDefault="003924B1" w:rsidP="003924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24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 Путин</w:t>
            </w:r>
          </w:p>
        </w:tc>
      </w:tr>
    </w:tbl>
    <w:p w:rsidR="003924B1" w:rsidRPr="003924B1" w:rsidRDefault="003924B1" w:rsidP="0039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B1" w:rsidRDefault="003924B1" w:rsidP="0039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4B1" w:rsidRPr="003924B1" w:rsidRDefault="003924B1" w:rsidP="0039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B1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2006 г.</w:t>
      </w:r>
    </w:p>
    <w:p w:rsidR="003924B1" w:rsidRDefault="003924B1" w:rsidP="00392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B1">
        <w:rPr>
          <w:rFonts w:ascii="Times New Roman" w:eastAsia="Times New Roman" w:hAnsi="Times New Roman" w:cs="Times New Roman"/>
          <w:sz w:val="24"/>
          <w:szCs w:val="24"/>
          <w:lang w:eastAsia="ru-RU"/>
        </w:rPr>
        <w:t>N 240-ФЗ</w:t>
      </w:r>
    </w:p>
    <w:p w:rsidR="003924B1" w:rsidRDefault="003924B1" w:rsidP="003924B1">
      <w:pPr>
        <w:pStyle w:val="s3"/>
        <w:spacing w:before="0" w:beforeAutospacing="0" w:after="0" w:afterAutospacing="0"/>
        <w:jc w:val="both"/>
      </w:pPr>
      <w:bookmarkStart w:id="1" w:name="_GoBack"/>
      <w:bookmarkEnd w:id="1"/>
    </w:p>
    <w:p w:rsidR="003924B1" w:rsidRPr="003924B1" w:rsidRDefault="003924B1" w:rsidP="003924B1">
      <w:pPr>
        <w:pStyle w:val="s3"/>
        <w:spacing w:before="0" w:beforeAutospacing="0" w:after="0" w:afterAutospacing="0"/>
        <w:ind w:firstLine="851"/>
        <w:jc w:val="both"/>
        <w:rPr>
          <w:sz w:val="28"/>
        </w:rPr>
      </w:pPr>
      <w:r w:rsidRPr="003924B1">
        <w:rPr>
          <w:sz w:val="28"/>
        </w:rPr>
        <w:t>Допинговый контроль в российском спорте будет осуществляться по единым международным правилам</w:t>
      </w:r>
    </w:p>
    <w:p w:rsidR="003924B1" w:rsidRPr="003924B1" w:rsidRDefault="003924B1" w:rsidP="003924B1">
      <w:pPr>
        <w:pStyle w:val="s1"/>
        <w:spacing w:before="0" w:beforeAutospacing="0" w:after="0" w:afterAutospacing="0"/>
        <w:ind w:firstLine="851"/>
        <w:jc w:val="both"/>
        <w:rPr>
          <w:sz w:val="28"/>
        </w:rPr>
      </w:pPr>
      <w:r w:rsidRPr="003924B1">
        <w:rPr>
          <w:sz w:val="28"/>
        </w:rPr>
        <w:t>Ратифицирована Международная конвенция о борьбе с допингом в спорте, принятая Генеральной конференцией ЮНЕСКО на 33-й сессии в г. Париже 19 октября 2005 г.</w:t>
      </w:r>
    </w:p>
    <w:p w:rsidR="003924B1" w:rsidRPr="003924B1" w:rsidRDefault="003924B1" w:rsidP="003924B1">
      <w:pPr>
        <w:pStyle w:val="s1"/>
        <w:spacing w:before="0" w:beforeAutospacing="0" w:after="0" w:afterAutospacing="0"/>
        <w:ind w:firstLine="851"/>
        <w:jc w:val="both"/>
        <w:rPr>
          <w:sz w:val="28"/>
        </w:rPr>
      </w:pPr>
      <w:r w:rsidRPr="003924B1">
        <w:rPr>
          <w:sz w:val="28"/>
        </w:rPr>
        <w:t>До принятия указанной Конвенции единственным международно-правовым документом в области борьбы с допингом в спорте была Конвенция против применения допинга Совета Европы, но, будучи на сегодняшний день ратифицированной 46, главным образом, европейскими государствами, она не имеет всеобщего охвата.</w:t>
      </w:r>
    </w:p>
    <w:p w:rsidR="003924B1" w:rsidRPr="003924B1" w:rsidRDefault="003924B1" w:rsidP="003924B1">
      <w:pPr>
        <w:pStyle w:val="s1"/>
        <w:spacing w:before="0" w:beforeAutospacing="0" w:after="0" w:afterAutospacing="0"/>
        <w:ind w:firstLine="851"/>
        <w:jc w:val="both"/>
        <w:rPr>
          <w:sz w:val="28"/>
        </w:rPr>
      </w:pPr>
      <w:r w:rsidRPr="003924B1">
        <w:rPr>
          <w:sz w:val="28"/>
        </w:rPr>
        <w:t>Принятая Международная конвенция о борьбе с допингом в спорте обеспечивает государствам правовую основу для проведения на международном уровне согласованных действий по борьбе с этим явлением, наносящим удар по этическим и социальным ценностям в спорте и которое подвергает серьезной опасности жизнь самих спортсменов. Принятый документ выходит за рамки проведения антидопингового контроля и принятия санкций. Он побуждает принявшие его страны "поддерживать, разрабатывать и осуществлять программы, направленные на борьбу с допингом", которые разъясняют населению опасность допинга, пропагандируют этические ценности спорта, информируют спортсменов, тренеров и врачей об ответственности в случае применения запрещенных препаратов.</w:t>
      </w:r>
    </w:p>
    <w:p w:rsidR="003924B1" w:rsidRPr="003924B1" w:rsidRDefault="003924B1" w:rsidP="003924B1">
      <w:pPr>
        <w:pStyle w:val="s1"/>
        <w:spacing w:before="0" w:beforeAutospacing="0" w:after="0" w:afterAutospacing="0"/>
        <w:ind w:firstLine="851"/>
        <w:jc w:val="both"/>
        <w:rPr>
          <w:sz w:val="28"/>
        </w:rPr>
      </w:pPr>
      <w:r w:rsidRPr="003924B1">
        <w:rPr>
          <w:sz w:val="28"/>
        </w:rPr>
        <w:t>В плане контроля и санкций этот международный документ предусматривает обязательное подчинение всех спортсменов в мире единым правилам, регулярному контролю и в случае нарушений одинаковую для всех ответственность.</w:t>
      </w:r>
    </w:p>
    <w:p w:rsidR="003924B1" w:rsidRPr="003924B1" w:rsidRDefault="003924B1" w:rsidP="003924B1">
      <w:pPr>
        <w:pStyle w:val="s1"/>
        <w:spacing w:before="0" w:beforeAutospacing="0" w:after="0" w:afterAutospacing="0"/>
        <w:ind w:firstLine="851"/>
        <w:jc w:val="both"/>
        <w:rPr>
          <w:sz w:val="28"/>
        </w:rPr>
      </w:pPr>
      <w:r w:rsidRPr="003924B1">
        <w:rPr>
          <w:sz w:val="28"/>
        </w:rPr>
        <w:t>Ратификация конвенции отвечает интересам России с точки зрения укрепления позиций российского спорта на международной арене.</w:t>
      </w:r>
    </w:p>
    <w:p w:rsidR="003924B1" w:rsidRDefault="003924B1"/>
    <w:sectPr w:rsidR="003924B1" w:rsidSect="003924B1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B1"/>
    <w:rsid w:val="003924B1"/>
    <w:rsid w:val="00C7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9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9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25640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2022-05-13T03:43:00Z</dcterms:created>
  <dcterms:modified xsi:type="dcterms:W3CDTF">2022-05-13T03:50:00Z</dcterms:modified>
</cp:coreProperties>
</file>